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AB389">
      <w:pPr>
        <w:pStyle w:val="3"/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p w14:paraId="2615A9C7">
      <w:pPr>
        <w:pStyle w:val="3"/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5D5348BC">
      <w:pPr>
        <w:pStyle w:val="3"/>
        <w:bidi w:val="0"/>
        <w:jc w:val="center"/>
        <w:rPr>
          <w:rFonts w:hint="eastAsia"/>
          <w:lang w:eastAsia="zh-CN"/>
        </w:rPr>
      </w:pPr>
      <w:r>
        <w:rPr>
          <w:rFonts w:hint="eastAsia"/>
        </w:rPr>
        <w:t>投保赔偿限额明细</w:t>
      </w:r>
    </w:p>
    <w:p w14:paraId="7A931FDB">
      <w:pPr>
        <w:widowControl/>
        <w:shd w:val="clear" w:color="auto" w:fill="FFFFFF"/>
        <w:spacing w:after="120"/>
        <w:ind w:left="1920" w:hanging="1920" w:hangingChars="800"/>
        <w:jc w:val="left"/>
        <w:rPr>
          <w:rFonts w:ascii="宋体" w:hAnsi="宋体" w:eastAsia="宋体" w:cs="宋体"/>
          <w:color w:val="333333"/>
          <w:kern w:val="0"/>
          <w:sz w:val="24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hd w:val="clear" w:color="auto" w:fill="FFFFFF"/>
        </w:rPr>
        <w:t>特种设备责任险</w:t>
      </w:r>
      <w:r>
        <w:rPr>
          <w:rFonts w:hint="eastAsia" w:ascii="宋体" w:hAnsi="宋体" w:eastAsia="宋体" w:cs="宋体"/>
          <w:color w:val="333333"/>
          <w:kern w:val="0"/>
          <w:sz w:val="24"/>
          <w:shd w:val="clear" w:color="auto" w:fill="FFFFFF"/>
          <w:lang w:eastAsia="zh-CN"/>
        </w:rPr>
        <w:t>；累计赔偿限额:500万元/台、每次事故赔偿限额:200万，其</w:t>
      </w:r>
      <w:r>
        <w:rPr>
          <w:rFonts w:hint="eastAsia" w:ascii="宋体" w:hAnsi="宋体" w:eastAsia="宋体" w:cs="宋体"/>
          <w:color w:val="333333"/>
          <w:kern w:val="0"/>
          <w:sz w:val="24"/>
          <w:shd w:val="clear" w:color="auto" w:fill="FFFFFF"/>
          <w:lang w:val="en-US" w:eastAsia="zh-CN"/>
        </w:rPr>
        <w:t>中</w:t>
      </w:r>
      <w:r>
        <w:rPr>
          <w:rFonts w:hint="eastAsia" w:ascii="宋体" w:hAnsi="宋体" w:eastAsia="宋体" w:cs="宋体"/>
          <w:color w:val="333333"/>
          <w:kern w:val="0"/>
          <w:sz w:val="24"/>
          <w:shd w:val="clear" w:color="auto" w:fill="FFFFFF"/>
          <w:lang w:eastAsia="zh-CN"/>
        </w:rPr>
        <w:t>人身伤亡、财产损失各100万限额、每人每次事故赔偿限额:50万，其中:每人每次医疗赔偿限额:5万元。参保范围:所有人员</w:t>
      </w:r>
      <w:r>
        <w:rPr>
          <w:rFonts w:ascii="宋体" w:hAnsi="宋体" w:eastAsia="宋体" w:cs="宋体"/>
          <w:color w:val="333333"/>
          <w:kern w:val="0"/>
          <w:sz w:val="24"/>
          <w:shd w:val="clear" w:color="auto" w:fill="FFFFFF"/>
        </w:rPr>
        <w:t xml:space="preserve">            </w:t>
      </w:r>
    </w:p>
    <w:p w14:paraId="343836E9">
      <w:pPr>
        <w:widowControl/>
        <w:shd w:val="clear" w:color="auto" w:fill="FFFFFF"/>
        <w:spacing w:after="120"/>
        <w:jc w:val="left"/>
        <w:rPr>
          <w:rFonts w:hint="default" w:ascii="宋体" w:hAnsi="宋体" w:eastAsia="宋体" w:cs="宋体"/>
          <w:color w:val="333333"/>
          <w:kern w:val="0"/>
          <w:sz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hd w:val="clear" w:color="auto" w:fill="FFFFFF"/>
          <w:lang w:val="en-US" w:eastAsia="zh-CN"/>
        </w:rPr>
        <w:t>投保电梯明细；直梯20台、扶梯6台</w:t>
      </w:r>
    </w:p>
    <w:p w14:paraId="059626AD"/>
    <w:p w14:paraId="37123CA2">
      <w:pPr>
        <w:widowControl/>
        <w:shd w:val="clear" w:color="auto" w:fill="FFFFFF"/>
        <w:spacing w:after="120"/>
        <w:jc w:val="left"/>
        <w:rPr>
          <w:rFonts w:hint="eastAsia" w:ascii="宋体" w:hAnsi="宋体" w:eastAsia="宋体" w:cs="宋体"/>
          <w:color w:val="333333"/>
          <w:kern w:val="0"/>
          <w:sz w:val="24"/>
          <w:shd w:val="clear" w:color="auto" w:fill="FFFFFF"/>
          <w:lang w:val="en-US" w:eastAsia="zh-CN"/>
        </w:rPr>
      </w:pPr>
    </w:p>
    <w:p w14:paraId="0C9C2BC0">
      <w:pPr>
        <w:widowControl/>
        <w:shd w:val="clear" w:color="auto" w:fill="FFFFFF"/>
        <w:spacing w:after="120"/>
        <w:ind w:firstLine="240" w:firstLineChars="100"/>
        <w:jc w:val="left"/>
        <w:rPr>
          <w:rFonts w:ascii="Tahoma" w:hAnsi="Tahoma" w:eastAsia="Tahoma" w:cs="Tahoma"/>
          <w:color w:val="333333"/>
          <w:szCs w:val="21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hd w:val="clear" w:color="auto" w:fill="FFFFFF"/>
        </w:rPr>
        <w:t xml:space="preserve">              </w:t>
      </w:r>
    </w:p>
    <w:sectPr>
      <w:footerReference r:id="rId3" w:type="default"/>
      <w:pgSz w:w="11906" w:h="16838"/>
      <w:pgMar w:top="567" w:right="1800" w:bottom="56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3CE94">
    <w:pPr>
      <w:pStyle w:val="13"/>
      <w:tabs>
        <w:tab w:val="center" w:pos="4153"/>
        <w:tab w:val="right" w:pos="8306"/>
      </w:tabs>
      <w:snapToGrid w:val="0"/>
      <w:spacing w:beforeAutospacing="0" w:afterAutospacing="0"/>
    </w:pPr>
    <w:r>
      <w:rPr>
        <w:sz w:val="15"/>
      </w:rPr>
      <w:pict>
        <v:shape id="文本框 30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jZ4h/IAQAAmgMAAA4AAAAAAAAAAQAgAAAAHgEAAGRycy9lMm9Eb2Mu&#10;eG1sUEsFBgAAAAAGAAYAWQEAAFg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1AFA151C">
                <w:pPr>
                  <w:pStyle w:val="11"/>
                  <w:rPr>
                    <w:rFonts w:eastAsia="宋体"/>
                  </w:rPr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  <w:r>
      <w:rPr>
        <w:rFonts w:hint="eastAsia"/>
      </w:rPr>
      <w:tab/>
    </w:r>
    <w:r>
      <w:rPr>
        <w:rFonts w:ascii="Times New Roman" w:hAnsi="Times New Roman"/>
        <w:b/>
        <w:kern w:val="2"/>
        <w:sz w:val="18"/>
      </w:rPr>
      <w:t xml:space="preserve">                                         </w:t>
    </w:r>
  </w:p>
  <w:p w14:paraId="44395911">
    <w:pPr>
      <w:pStyle w:val="13"/>
      <w:tabs>
        <w:tab w:val="center" w:pos="4153"/>
        <w:tab w:val="right" w:pos="8306"/>
      </w:tabs>
      <w:snapToGrid w:val="0"/>
      <w:spacing w:beforeAutospacing="0" w:afterAutospacing="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ThmYWY0MzRmYTcxODQ0NWNiNjJjMWFkZmY1MjA5YzQifQ=="/>
  </w:docVars>
  <w:rsids>
    <w:rsidRoot w:val="78B00A3B"/>
    <w:rsid w:val="002E2B43"/>
    <w:rsid w:val="002E7CE4"/>
    <w:rsid w:val="00382B93"/>
    <w:rsid w:val="003E745C"/>
    <w:rsid w:val="004719EC"/>
    <w:rsid w:val="005B6136"/>
    <w:rsid w:val="0065413A"/>
    <w:rsid w:val="00727AC5"/>
    <w:rsid w:val="00752B84"/>
    <w:rsid w:val="00822FE4"/>
    <w:rsid w:val="00867DCC"/>
    <w:rsid w:val="00891067"/>
    <w:rsid w:val="008E0CE6"/>
    <w:rsid w:val="00950C03"/>
    <w:rsid w:val="00B271FA"/>
    <w:rsid w:val="00B46744"/>
    <w:rsid w:val="00BD7F56"/>
    <w:rsid w:val="00C126E9"/>
    <w:rsid w:val="00CE717D"/>
    <w:rsid w:val="00D34E0E"/>
    <w:rsid w:val="00D844DD"/>
    <w:rsid w:val="00D85DD8"/>
    <w:rsid w:val="00DD4F1A"/>
    <w:rsid w:val="00E41866"/>
    <w:rsid w:val="00EC08F4"/>
    <w:rsid w:val="00F30E13"/>
    <w:rsid w:val="00F76138"/>
    <w:rsid w:val="021B44C0"/>
    <w:rsid w:val="04E411B2"/>
    <w:rsid w:val="05131218"/>
    <w:rsid w:val="0A6F21D5"/>
    <w:rsid w:val="10D912B0"/>
    <w:rsid w:val="1225565A"/>
    <w:rsid w:val="15722FA2"/>
    <w:rsid w:val="15757E5C"/>
    <w:rsid w:val="158E66BB"/>
    <w:rsid w:val="166571DA"/>
    <w:rsid w:val="16D333BE"/>
    <w:rsid w:val="17D836BD"/>
    <w:rsid w:val="180E7880"/>
    <w:rsid w:val="194227E5"/>
    <w:rsid w:val="1B4679EC"/>
    <w:rsid w:val="1EE8097F"/>
    <w:rsid w:val="21A92DB4"/>
    <w:rsid w:val="21E55370"/>
    <w:rsid w:val="21EC3C21"/>
    <w:rsid w:val="222619C3"/>
    <w:rsid w:val="22E50F10"/>
    <w:rsid w:val="2417795C"/>
    <w:rsid w:val="24F154BC"/>
    <w:rsid w:val="269311B0"/>
    <w:rsid w:val="27506623"/>
    <w:rsid w:val="28292707"/>
    <w:rsid w:val="2C780E70"/>
    <w:rsid w:val="2D262ECB"/>
    <w:rsid w:val="2E4C7A5B"/>
    <w:rsid w:val="2FDA6C87"/>
    <w:rsid w:val="320C376D"/>
    <w:rsid w:val="33925D96"/>
    <w:rsid w:val="353C16F4"/>
    <w:rsid w:val="360A7F2C"/>
    <w:rsid w:val="36CE17DB"/>
    <w:rsid w:val="36F7087E"/>
    <w:rsid w:val="37C9081F"/>
    <w:rsid w:val="3A94460B"/>
    <w:rsid w:val="3B3E2DFB"/>
    <w:rsid w:val="3D2F244C"/>
    <w:rsid w:val="3F545FCB"/>
    <w:rsid w:val="3FDF34B0"/>
    <w:rsid w:val="41DB5077"/>
    <w:rsid w:val="45EE4CED"/>
    <w:rsid w:val="460B0899"/>
    <w:rsid w:val="480B0250"/>
    <w:rsid w:val="48D96C92"/>
    <w:rsid w:val="496F2851"/>
    <w:rsid w:val="499F5FF8"/>
    <w:rsid w:val="4B954DC7"/>
    <w:rsid w:val="4E012121"/>
    <w:rsid w:val="4EB12761"/>
    <w:rsid w:val="50644BC6"/>
    <w:rsid w:val="50CB7381"/>
    <w:rsid w:val="53862A9A"/>
    <w:rsid w:val="56433C3A"/>
    <w:rsid w:val="599B4709"/>
    <w:rsid w:val="59B750FE"/>
    <w:rsid w:val="5A3F478A"/>
    <w:rsid w:val="5B361E9D"/>
    <w:rsid w:val="5F9F09D6"/>
    <w:rsid w:val="62B80434"/>
    <w:rsid w:val="674413FF"/>
    <w:rsid w:val="67F84536"/>
    <w:rsid w:val="69CE5903"/>
    <w:rsid w:val="6A3D1247"/>
    <w:rsid w:val="6D3A2347"/>
    <w:rsid w:val="6E6C2F06"/>
    <w:rsid w:val="6E9C3CD8"/>
    <w:rsid w:val="6EEA1D87"/>
    <w:rsid w:val="71BF7137"/>
    <w:rsid w:val="738A75E2"/>
    <w:rsid w:val="73C363F4"/>
    <w:rsid w:val="785B34DA"/>
    <w:rsid w:val="78B00A3B"/>
    <w:rsid w:val="78B74320"/>
    <w:rsid w:val="7D3E70B7"/>
    <w:rsid w:val="7E8B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2">
    <w:name w:val="heading 2"/>
    <w:basedOn w:val="1"/>
    <w:next w:val="1"/>
    <w:qFormat/>
    <w:uiPriority w:val="99"/>
    <w:pPr>
      <w:keepNext/>
      <w:keepLines/>
      <w:jc w:val="center"/>
      <w:outlineLvl w:val="1"/>
    </w:pPr>
    <w:rPr>
      <w:rFonts w:ascii="Cambria" w:hAnsi="Cambria" w:eastAsia="方正小标宋简体"/>
      <w:bCs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7">
    <w:name w:val="Body Text"/>
    <w:basedOn w:val="1"/>
    <w:qFormat/>
    <w:uiPriority w:val="99"/>
    <w:pPr>
      <w:spacing w:after="120"/>
    </w:pPr>
    <w:rPr>
      <w:rFonts w:ascii="Times New Roman" w:hAnsi="Times New Roman"/>
    </w:rPr>
  </w:style>
  <w:style w:type="paragraph" w:styleId="8">
    <w:name w:val="Plain Text"/>
    <w:basedOn w:val="1"/>
    <w:qFormat/>
    <w:uiPriority w:val="0"/>
    <w:rPr>
      <w:rFonts w:ascii="宋体" w:hAnsi="Courier New"/>
      <w:szCs w:val="20"/>
    </w:rPr>
  </w:style>
  <w:style w:type="paragraph" w:styleId="9">
    <w:name w:val="Date"/>
    <w:basedOn w:val="1"/>
    <w:next w:val="1"/>
    <w:qFormat/>
    <w:uiPriority w:val="0"/>
    <w:pPr>
      <w:ind w:left="100" w:leftChars="2500"/>
    </w:pPr>
  </w:style>
  <w:style w:type="paragraph" w:styleId="10">
    <w:name w:val="Balloon Text"/>
    <w:basedOn w:val="1"/>
    <w:link w:val="28"/>
    <w:qFormat/>
    <w:uiPriority w:val="0"/>
    <w:rPr>
      <w:sz w:val="18"/>
      <w:szCs w:val="18"/>
    </w:rPr>
  </w:style>
  <w:style w:type="paragraph" w:styleId="11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annotation subject"/>
    <w:basedOn w:val="5"/>
    <w:next w:val="5"/>
    <w:link w:val="27"/>
    <w:qFormat/>
    <w:uiPriority w:val="0"/>
    <w:rPr>
      <w:b/>
      <w:bCs/>
    </w:rPr>
  </w:style>
  <w:style w:type="character" w:styleId="17">
    <w:name w:val="page number"/>
    <w:basedOn w:val="16"/>
    <w:qFormat/>
    <w:uiPriority w:val="0"/>
  </w:style>
  <w:style w:type="character" w:styleId="18">
    <w:name w:val="annotation reference"/>
    <w:basedOn w:val="16"/>
    <w:qFormat/>
    <w:uiPriority w:val="0"/>
    <w:rPr>
      <w:sz w:val="21"/>
      <w:szCs w:val="21"/>
    </w:rPr>
  </w:style>
  <w:style w:type="character" w:customStyle="1" w:styleId="19">
    <w:name w:val="页眉 Char"/>
    <w:basedOn w:val="16"/>
    <w:link w:val="1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Char"/>
    <w:basedOn w:val="16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1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2">
    <w:name w:val="Table Paragraph"/>
    <w:basedOn w:val="1"/>
    <w:qFormat/>
    <w:uiPriority w:val="1"/>
    <w:pPr>
      <w:jc w:val="left"/>
    </w:pPr>
    <w:rPr>
      <w:rFonts w:ascii="等线" w:hAnsi="Times New Roman" w:eastAsia="等线" w:cs="Times New Roman"/>
      <w:kern w:val="0"/>
      <w:sz w:val="22"/>
      <w:szCs w:val="22"/>
      <w:lang w:eastAsia="en-US"/>
    </w:rPr>
  </w:style>
  <w:style w:type="paragraph" w:customStyle="1" w:styleId="23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</w:rPr>
  </w:style>
  <w:style w:type="paragraph" w:customStyle="1" w:styleId="24">
    <w:name w:val="日期1"/>
    <w:basedOn w:val="1"/>
    <w:next w:val="1"/>
    <w:qFormat/>
    <w:uiPriority w:val="0"/>
    <w:pPr>
      <w:ind w:left="100" w:leftChars="2500"/>
    </w:pPr>
  </w:style>
  <w:style w:type="paragraph" w:customStyle="1" w:styleId="25">
    <w:name w:val="论文正文"/>
    <w:basedOn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</w:rPr>
  </w:style>
  <w:style w:type="character" w:customStyle="1" w:styleId="26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4"/>
    <w:qFormat/>
    <w:uiPriority w:val="0"/>
    <w:rPr>
      <w:b/>
      <w:bCs/>
    </w:rPr>
  </w:style>
  <w:style w:type="character" w:customStyle="1" w:styleId="28">
    <w:name w:val="批注框文本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518</Words>
  <Characters>570</Characters>
  <Lines>5</Lines>
  <Paragraphs>1</Paragraphs>
  <TotalTime>31</TotalTime>
  <ScaleCrop>false</ScaleCrop>
  <LinksUpToDate>false</LinksUpToDate>
  <CharactersWithSpaces>644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2022-08-23T00:09:00Z</dcterms:created>
  <dc:creator>Administrator</dc:creator>
  <cp:lastModifiedBy>杨应胜</cp:lastModifiedBy>
  <cp:lastPrinted>2021-02-22T07:12:00Z</cp:lastPrinted>
  <dcterms:modified xsi:type="dcterms:W3CDTF">2024-10-16T06:20:07Z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CD78065B86E34FF1993FD701FDB35107_13</vt:lpwstr>
  </property>
</Properties>
</file>