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6287F">
      <w:pPr>
        <w:spacing w:line="620" w:lineRule="exact"/>
        <w:rPr>
          <w:rFonts w:hint="eastAsia" w:ascii="黑体" w:hAnsi="黑体" w:eastAsia="黑体" w:cs="黑体"/>
          <w:b w:val="0"/>
          <w:bCs w:val="0"/>
          <w:i w:val="0"/>
          <w:iCs w:val="0"/>
          <w:caps w:val="0"/>
          <w:color w:val="auto"/>
          <w:spacing w:val="0"/>
          <w:kern w:val="2"/>
          <w:sz w:val="32"/>
          <w:szCs w:val="32"/>
          <w:highlight w:val="none"/>
          <w:u w:val="none"/>
          <w:shd w:val="clear" w:color="auto" w:fill="auto"/>
          <w:lang w:val="en-US" w:eastAsia="zh-CN" w:bidi="ar-SA"/>
        </w:rPr>
      </w:pPr>
      <w:bookmarkStart w:id="0" w:name="_GoBack"/>
      <w:bookmarkEnd w:id="0"/>
      <w:r>
        <w:rPr>
          <w:rFonts w:hint="eastAsia" w:ascii="黑体" w:hAnsi="黑体" w:eastAsia="黑体" w:cs="黑体"/>
          <w:b w:val="0"/>
          <w:bCs w:val="0"/>
          <w:i w:val="0"/>
          <w:iCs w:val="0"/>
          <w:caps w:val="0"/>
          <w:color w:val="auto"/>
          <w:spacing w:val="0"/>
          <w:kern w:val="2"/>
          <w:sz w:val="32"/>
          <w:szCs w:val="32"/>
          <w:highlight w:val="none"/>
          <w:u w:val="none"/>
          <w:shd w:val="clear" w:color="auto" w:fill="auto"/>
          <w:lang w:val="en-US" w:eastAsia="zh-CN" w:bidi="ar-SA"/>
        </w:rPr>
        <w:t>附件4</w:t>
      </w:r>
    </w:p>
    <w:p w14:paraId="0B6143A4">
      <w:pPr>
        <w:snapToGrid w:val="0"/>
        <w:spacing w:line="520" w:lineRule="exact"/>
        <w:jc w:val="center"/>
        <w:rPr>
          <w:rFonts w:hint="eastAsia" w:ascii="方正小标宋简体" w:hAnsi="方正小标宋简体" w:eastAsia="方正小标宋简体" w:cs="方正小标宋简体"/>
          <w:b w:val="0"/>
          <w:bCs/>
          <w:color w:val="000000"/>
          <w:spacing w:val="-20"/>
          <w:sz w:val="44"/>
          <w:szCs w:val="44"/>
        </w:rPr>
      </w:pPr>
    </w:p>
    <w:p w14:paraId="4A4173C3">
      <w:pPr>
        <w:keepNext w:val="0"/>
        <w:keepLines w:val="0"/>
        <w:pageBreakBefore w:val="0"/>
        <w:widowControl w:val="0"/>
        <w:tabs>
          <w:tab w:val="center" w:pos="4867"/>
          <w:tab w:val="left" w:pos="7969"/>
        </w:tabs>
        <w:kinsoku/>
        <w:wordWrap/>
        <w:overflowPunct/>
        <w:topLinePunct w:val="0"/>
        <w:autoSpaceDE/>
        <w:autoSpaceDN/>
        <w:bidi w:val="0"/>
        <w:adjustRightInd/>
        <w:snapToGrid w:val="0"/>
        <w:spacing w:line="240" w:lineRule="auto"/>
        <w:jc w:val="center"/>
        <w:textAlignment w:val="auto"/>
        <w:rPr>
          <w:rFonts w:hint="eastAsia" w:ascii="仿宋_GB2312" w:eastAsia="仿宋_GB2312"/>
          <w:sz w:val="32"/>
          <w:szCs w:val="32"/>
        </w:rPr>
      </w:pPr>
      <w:r>
        <w:rPr>
          <w:rFonts w:hint="eastAsia" w:ascii="方正小标宋简体" w:hAnsi="方正小标宋简体" w:eastAsia="方正小标宋简体" w:cs="方正小标宋简体"/>
          <w:b w:val="0"/>
          <w:bCs/>
          <w:color w:val="000000"/>
          <w:spacing w:val="0"/>
          <w:sz w:val="44"/>
          <w:szCs w:val="44"/>
          <w:lang w:val="en-US" w:eastAsia="zh-CN"/>
        </w:rPr>
        <w:t>考生</w:t>
      </w:r>
      <w:r>
        <w:rPr>
          <w:rFonts w:hint="eastAsia" w:ascii="方正小标宋简体" w:hAnsi="方正小标宋简体" w:eastAsia="方正小标宋简体" w:cs="方正小标宋简体"/>
          <w:b w:val="0"/>
          <w:bCs/>
          <w:color w:val="000000"/>
          <w:spacing w:val="0"/>
          <w:sz w:val="44"/>
          <w:szCs w:val="44"/>
        </w:rPr>
        <w:t>诚信承诺书</w:t>
      </w:r>
    </w:p>
    <w:p w14:paraId="75413C2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0" w:lineRule="exact"/>
        <w:ind w:left="0" w:right="0" w:firstLine="640" w:firstLineChars="200"/>
        <w:jc w:val="left"/>
        <w:textAlignment w:val="auto"/>
        <w:rPr>
          <w:rFonts w:hint="eastAsia" w:ascii="仿宋_GB2312" w:hAnsi="仿宋_GB2312" w:eastAsia="仿宋_GB2312" w:cs="仿宋_GB2312"/>
          <w:b w:val="0"/>
          <w:bCs w:val="0"/>
          <w:kern w:val="2"/>
          <w:sz w:val="32"/>
          <w:szCs w:val="32"/>
          <w:lang w:val="en-US" w:eastAsia="zh-CN" w:bidi="ar-SA"/>
        </w:rPr>
      </w:pPr>
    </w:p>
    <w:p w14:paraId="23D783E6">
      <w:pPr>
        <w:ind w:left="0" w:leftChars="0"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sz w:val="32"/>
          <w:szCs w:val="32"/>
          <w:lang w:val="en-US" w:eastAsia="zh-CN"/>
        </w:rPr>
        <w:t>本人已仔细阅读《</w:t>
      </w:r>
      <w:r>
        <w:rPr>
          <w:rFonts w:hint="eastAsia" w:ascii="仿宋_GB2312" w:hAnsi="仿宋_GB2312" w:eastAsia="仿宋_GB2312" w:cs="仿宋_GB2312"/>
          <w:sz w:val="32"/>
          <w:szCs w:val="32"/>
        </w:rPr>
        <w:t>贵州医科大学第</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附属医院第十四届贵州人才博览会引才工作线上初评有关事宜的通知</w:t>
      </w:r>
      <w:r>
        <w:rPr>
          <w:rFonts w:hint="eastAsia" w:ascii="仿宋_GB2312" w:hAnsi="仿宋_GB2312" w:eastAsia="仿宋_GB2312" w:cs="仿宋_GB2312"/>
          <w:b w:val="0"/>
          <w:bCs w:val="0"/>
          <w:kern w:val="2"/>
          <w:sz w:val="32"/>
          <w:szCs w:val="32"/>
          <w:lang w:val="en-US" w:eastAsia="zh-CN" w:bidi="ar-SA"/>
        </w:rPr>
        <w:t>》（下称《公告》），清楚并理解其内容。在此本人郑重承诺：</w:t>
      </w:r>
    </w:p>
    <w:p w14:paraId="43A3DBDE">
      <w:pPr>
        <w:keepNext w:val="0"/>
        <w:keepLines w:val="0"/>
        <w:pageBreakBefore w:val="0"/>
        <w:kinsoku/>
        <w:wordWrap/>
        <w:overflowPunct/>
        <w:topLinePunct w:val="0"/>
        <w:autoSpaceDE/>
        <w:autoSpaceDN/>
        <w:bidi w:val="0"/>
        <w:adjustRightInd/>
        <w:snapToGrid/>
        <w:spacing w:line="57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一、自觉</w:t>
      </w:r>
      <w:r>
        <w:rPr>
          <w:rFonts w:hint="eastAsia" w:ascii="仿宋_GB2312" w:hAnsi="仿宋_GB2312" w:eastAsia="仿宋_GB2312" w:cs="仿宋_GB2312"/>
          <w:sz w:val="32"/>
          <w:szCs w:val="32"/>
          <w:lang w:eastAsia="zh-CN"/>
        </w:rPr>
        <w:t>执行线上初评</w:t>
      </w:r>
      <w:r>
        <w:rPr>
          <w:rFonts w:hint="eastAsia" w:ascii="仿宋_GB2312" w:hAnsi="仿宋_GB2312" w:eastAsia="仿宋_GB2312" w:cs="仿宋_GB2312"/>
          <w:sz w:val="32"/>
          <w:szCs w:val="32"/>
        </w:rPr>
        <w:t>工作的有关政策。</w:t>
      </w:r>
      <w:r>
        <w:rPr>
          <w:rFonts w:hint="eastAsia" w:ascii="仿宋_GB2312" w:hAnsi="仿宋_GB2312" w:eastAsia="仿宋_GB2312" w:cs="仿宋_GB2312"/>
          <w:sz w:val="32"/>
          <w:szCs w:val="32"/>
          <w:lang w:eastAsia="zh-CN"/>
        </w:rPr>
        <w:t>严格</w:t>
      </w:r>
      <w:r>
        <w:rPr>
          <w:rFonts w:hint="eastAsia" w:ascii="仿宋_GB2312" w:hAnsi="仿宋_GB2312" w:eastAsia="仿宋_GB2312" w:cs="仿宋_GB2312"/>
          <w:sz w:val="32"/>
          <w:szCs w:val="32"/>
        </w:rPr>
        <w:t>遵守考试纪律，服从考试安排，不作弊或协助他人作弊。</w:t>
      </w:r>
    </w:p>
    <w:p w14:paraId="3B246FD3">
      <w:pPr>
        <w:keepNext w:val="0"/>
        <w:keepLines w:val="0"/>
        <w:pageBreakBefore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val="en-US" w:eastAsia="zh-CN"/>
        </w:rPr>
        <w:t>本人清楚并理解《公告》中要求的登录时间，保证在《公告》规定时间内登录系统等待线上初评。</w:t>
      </w:r>
    </w:p>
    <w:p w14:paraId="58BBC559">
      <w:pPr>
        <w:keepNext w:val="0"/>
        <w:keepLines w:val="0"/>
        <w:pageBreakBefore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三、不弄虚作假。</w:t>
      </w:r>
      <w:r>
        <w:rPr>
          <w:rFonts w:hint="eastAsia" w:ascii="仿宋_GB2312" w:hAnsi="仿宋_GB2312" w:eastAsia="仿宋_GB2312" w:cs="仿宋_GB2312"/>
          <w:sz w:val="32"/>
          <w:szCs w:val="32"/>
          <w:lang w:val="en-US" w:eastAsia="zh-CN"/>
        </w:rPr>
        <w:t>本人保证不让他人替考、不替他人参加线上初评</w:t>
      </w:r>
      <w:r>
        <w:rPr>
          <w:rFonts w:hint="eastAsia" w:ascii="仿宋_GB2312" w:hAnsi="仿宋_GB2312" w:eastAsia="仿宋_GB2312" w:cs="仿宋_GB2312"/>
          <w:sz w:val="32"/>
          <w:szCs w:val="32"/>
        </w:rPr>
        <w:t>。</w:t>
      </w:r>
    </w:p>
    <w:p w14:paraId="47F81655">
      <w:pPr>
        <w:keepNext w:val="0"/>
        <w:keepLines w:val="0"/>
        <w:pageBreakBefore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w:t>
      </w:r>
      <w:r>
        <w:rPr>
          <w:rFonts w:hint="eastAsia" w:ascii="仿宋_GB2312" w:hAnsi="仿宋_GB2312" w:eastAsia="仿宋_GB2312" w:cs="仿宋_GB2312"/>
          <w:sz w:val="32"/>
          <w:szCs w:val="32"/>
          <w:lang w:eastAsia="zh-CN"/>
        </w:rPr>
        <w:t>本人</w:t>
      </w:r>
      <w:r>
        <w:rPr>
          <w:rFonts w:hint="eastAsia" w:ascii="仿宋_GB2312" w:hAnsi="仿宋_GB2312" w:eastAsia="仿宋_GB2312" w:cs="仿宋_GB2312"/>
          <w:sz w:val="32"/>
          <w:szCs w:val="32"/>
        </w:rPr>
        <w:t>保证符合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公告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lang w:val="en-US" w:eastAsia="zh-CN"/>
        </w:rPr>
        <w:t>其他要求</w:t>
      </w:r>
      <w:r>
        <w:rPr>
          <w:rFonts w:hint="eastAsia" w:ascii="仿宋_GB2312" w:hAnsi="仿宋_GB2312" w:eastAsia="仿宋_GB2312" w:cs="仿宋_GB2312"/>
          <w:sz w:val="32"/>
          <w:szCs w:val="32"/>
        </w:rPr>
        <w:t>。</w:t>
      </w:r>
    </w:p>
    <w:p w14:paraId="728F5D4F">
      <w:pPr>
        <w:keepNext w:val="0"/>
        <w:keepLines w:val="0"/>
        <w:pageBreakBefore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对违反以上承诺所造成的后果，本人自愿承担相应责任。</w:t>
      </w:r>
    </w:p>
    <w:p w14:paraId="1D1100EA">
      <w:pPr>
        <w:keepNext w:val="0"/>
        <w:keepLines w:val="0"/>
        <w:pageBreakBefore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sz w:val="32"/>
          <w:szCs w:val="32"/>
        </w:rPr>
      </w:pPr>
    </w:p>
    <w:p w14:paraId="7573232C">
      <w:pPr>
        <w:keepNext w:val="0"/>
        <w:keepLines w:val="0"/>
        <w:pageBreakBefore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p>
    <w:p w14:paraId="07998820">
      <w:pPr>
        <w:keepNext w:val="0"/>
        <w:keepLines w:val="0"/>
        <w:pageBreakBefore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 xml:space="preserve">                            </w:t>
      </w:r>
      <w:r>
        <w:rPr>
          <w:rFonts w:hint="eastAsia" w:ascii="仿宋_GB2312" w:hAnsi="仿宋_GB2312" w:eastAsia="仿宋_GB2312" w:cs="仿宋_GB2312"/>
          <w:sz w:val="32"/>
          <w:szCs w:val="32"/>
          <w:lang w:val="en-US" w:eastAsia="zh-CN"/>
        </w:rPr>
        <w:t xml:space="preserve">   承诺人：</w:t>
      </w:r>
      <w:r>
        <w:rPr>
          <w:rFonts w:hint="eastAsia" w:ascii="仿宋_GB2312" w:hAnsi="仿宋_GB2312" w:eastAsia="仿宋_GB2312" w:cs="仿宋_GB2312"/>
          <w:i w:val="0"/>
          <w:iCs w:val="0"/>
          <w:caps w:val="0"/>
          <w:color w:val="auto"/>
          <w:spacing w:val="0"/>
          <w:kern w:val="2"/>
          <w:sz w:val="32"/>
          <w:szCs w:val="32"/>
          <w:highlight w:val="none"/>
          <w:u w:val="none"/>
          <w:shd w:val="clear" w:color="auto" w:fill="auto"/>
          <w:lang w:val="en-US" w:eastAsia="zh-CN" w:bidi="ar-SA"/>
        </w:rPr>
        <w:t xml:space="preserve">   </w:t>
      </w:r>
    </w:p>
    <w:p w14:paraId="4BEEC888">
      <w:pPr>
        <w:keepNext w:val="0"/>
        <w:keepLines w:val="0"/>
        <w:pageBreakBefore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时  间：</w:t>
      </w:r>
    </w:p>
    <w:p w14:paraId="5AEC6D5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7A030A"/>
    <w:rsid w:val="367D0B77"/>
    <w:rsid w:val="62F332FB"/>
    <w:rsid w:val="7D7A03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4">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257</Words>
  <Characters>257</Characters>
  <Lines>0</Lines>
  <Paragraphs>0</Paragraphs>
  <TotalTime>0</TotalTime>
  <ScaleCrop>false</ScaleCrop>
  <LinksUpToDate>false</LinksUpToDate>
  <CharactersWithSpaces>324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2026-05-29T10:23:00Z</dcterms:created>
  <dc:creator>背光的背光</dc:creator>
  <cp:lastModifiedBy>袁小小小黎</cp:lastModifiedBy>
  <dcterms:modified xsi:type="dcterms:W3CDTF">2026-06-24T03:02:38Z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EFEDEA0AED83433D81C1FAB924700ABD_13</vt:lpwstr>
  </property>
  <property fmtid="{D5CDD505-2E9C-101B-9397-08002B2CF9AE}" pid="4" name="KSOTemplateDocerSaveRecord">
    <vt:lpwstr>eyJoZGlkIjoiYjFhMDQxYjRhZWI3MmIwOTk3ZjMyYmFlOGE1NzU1ZmQiLCJ1c2VySWQiOiI2OTg5OTE0MDIifQ==</vt:lpwstr>
  </property>
</Properties>
</file>